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2026020127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08.07.2026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Landkreis Ludwigslust-Parchim - Umbau und Modernisierung der Allgemeinen Förderschule Lübz "Schule Am Neuen Teich" - Los 05 - Fenster und Türen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Landkreis Ludwigslust-Parchim - Umbau und Modernisierung der Allgemeinen Förderschule Lübz "Schule Am Neuen Teich" - Los 05 - Fenster und Türen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